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9" w:rsidRPr="002E5865" w:rsidRDefault="00C83E98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D5989" w:rsidRPr="002E5865" w:rsidRDefault="00C83E98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D5989" w:rsidRPr="002E5865" w:rsidRDefault="00C83E98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5989" w:rsidRPr="002E5865" w:rsidRDefault="00C83E98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5D5989" w:rsidRPr="002E5865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>06-2/459-2</w:t>
      </w:r>
      <w:r w:rsidRPr="002E5865">
        <w:rPr>
          <w:rFonts w:ascii="Times New Roman" w:hAnsi="Times New Roman" w:cs="Times New Roman"/>
          <w:sz w:val="24"/>
          <w:szCs w:val="24"/>
        </w:rPr>
        <w:t>1</w:t>
      </w:r>
    </w:p>
    <w:p w:rsidR="005D5989" w:rsidRPr="002E5865" w:rsidRDefault="005B3A2F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.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D5989" w:rsidRPr="002E5865" w:rsidRDefault="00C83E98" w:rsidP="0059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D5989" w:rsidRDefault="005D5989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70BD" w:rsidRPr="002E5865" w:rsidRDefault="009670BD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11D9" w:rsidRPr="002E5865" w:rsidRDefault="004C11D9" w:rsidP="0059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D5989" w:rsidRPr="002E5865" w:rsidRDefault="00C83E98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5D5989" w:rsidRPr="002E5865" w:rsidRDefault="005D5989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5D5989" w:rsidRPr="002E5865" w:rsidRDefault="00C83E98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D5989" w:rsidRPr="002E5865" w:rsidRDefault="005D5989" w:rsidP="002E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5D5989" w:rsidP="002E58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11,00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D5989" w:rsidRPr="002E5865" w:rsidRDefault="00C83E98" w:rsidP="0059174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>.</w:t>
      </w:r>
    </w:p>
    <w:p w:rsidR="005D5989" w:rsidRPr="002E5865" w:rsidRDefault="00C83E98" w:rsidP="005B3A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>: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5B3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5B3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5B3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5B3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Kovačević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Zeljuga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Josip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Broz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Ljubinka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Rakonjca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Hadži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Stošić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Jelisavete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4C11D9" w:rsidRPr="002E5865">
        <w:rPr>
          <w:rFonts w:ascii="Times New Roman" w:hAnsi="Times New Roman"/>
          <w:sz w:val="24"/>
          <w:szCs w:val="24"/>
          <w:lang w:val="sr-Cyrl-CS"/>
        </w:rPr>
        <w:t>)</w:t>
      </w:r>
      <w:r w:rsidR="002E5865">
        <w:rPr>
          <w:rFonts w:ascii="Times New Roman" w:hAnsi="Times New Roman"/>
          <w:sz w:val="24"/>
          <w:szCs w:val="24"/>
          <w:lang w:val="sr-Cyrl-CS"/>
        </w:rPr>
        <w:t>.</w:t>
      </w:r>
    </w:p>
    <w:p w:rsidR="005D5989" w:rsidRPr="002E5865" w:rsidRDefault="00C83E98" w:rsidP="0059174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67B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767B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B3A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>:</w:t>
      </w:r>
      <w:r w:rsidR="00767B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767B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Zeljug</w:t>
      </w:r>
      <w:r w:rsidR="00767BB7">
        <w:rPr>
          <w:rFonts w:ascii="Times New Roman" w:hAnsi="Times New Roman"/>
          <w:sz w:val="24"/>
          <w:szCs w:val="24"/>
          <w:lang w:val="sr-Cyrl-CS"/>
        </w:rPr>
        <w:t>,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Ljubinko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D5989" w:rsidRPr="002E586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Kožović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9670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9670BD">
        <w:rPr>
          <w:rFonts w:ascii="Times New Roman" w:hAnsi="Times New Roman"/>
          <w:sz w:val="24"/>
          <w:szCs w:val="24"/>
          <w:lang w:val="sr-Cyrl-CS"/>
        </w:rPr>
        <w:t>.</w:t>
      </w:r>
      <w:r w:rsidR="005D5989" w:rsidRPr="002E586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D5989" w:rsidRPr="002E5865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4C11D9" w:rsidRPr="002E5865" w:rsidRDefault="00C83E98" w:rsidP="005917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Jelena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Blagojević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sekretar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="004C11D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Emina</w:t>
      </w:r>
      <w:r w:rsidR="004C11D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Milakara</w:t>
      </w:r>
      <w:r w:rsidR="004C11D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Ostojić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7619A6" w:rsidRPr="002E5865">
        <w:rPr>
          <w:rFonts w:ascii="Times New Roman" w:hAnsi="Times New Roman" w:cs="Times New Roman"/>
          <w:sz w:val="24"/>
          <w:szCs w:val="24"/>
        </w:rPr>
        <w:t>,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Mičeta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Strnad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Dragoslav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Milutinović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Zebić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referentne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laboratorije</w:t>
      </w:r>
      <w:r w:rsidR="00EE0BA5" w:rsidRPr="002E5865">
        <w:rPr>
          <w:rFonts w:ascii="Times New Roman" w:hAnsi="Times New Roman" w:cs="Times New Roman"/>
          <w:sz w:val="24"/>
          <w:szCs w:val="24"/>
        </w:rPr>
        <w:t>,</w:t>
      </w:r>
      <w:r w:rsidR="00EE0BA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E0BA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Ćuprić</w:t>
      </w:r>
      <w:r w:rsidR="00EE0BA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EE0BA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0BA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EE0BA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7619A6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11D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9A6" w:rsidRPr="002E5865" w:rsidRDefault="00C83E98" w:rsidP="00591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CC0A6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CC0A6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jednoglasno</w:t>
      </w:r>
      <w:r w:rsidR="00CC0A6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usvojio</w:t>
      </w:r>
      <w:r w:rsidR="005D5989" w:rsidRPr="002E586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sledeći</w:t>
      </w:r>
      <w:r w:rsidR="007619A6" w:rsidRPr="002E586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</w:p>
    <w:p w:rsidR="007619A6" w:rsidRPr="002E5865" w:rsidRDefault="007619A6" w:rsidP="0059174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2E5865" w:rsidRPr="002E5865" w:rsidRDefault="00C83E98" w:rsidP="002E58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5865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E5865" w:rsidRPr="002E5865" w:rsidRDefault="00C83E98" w:rsidP="002E58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2E5865" w:rsidRPr="002E5865">
        <w:rPr>
          <w:rFonts w:ascii="Times New Roman" w:hAnsi="Times New Roman" w:cs="Times New Roman"/>
          <w:sz w:val="24"/>
          <w:szCs w:val="24"/>
        </w:rPr>
        <w:t>,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011-1883/21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28.</w:t>
      </w:r>
      <w:r w:rsidR="002E5865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E5865" w:rsidRPr="002E5865" w:rsidRDefault="00C83E98" w:rsidP="002E58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02-733/21-4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E5865" w:rsidRPr="002E5865">
        <w:rPr>
          <w:rFonts w:ascii="Times New Roman" w:hAnsi="Times New Roman" w:cs="Times New Roman"/>
          <w:sz w:val="24"/>
          <w:szCs w:val="24"/>
        </w:rPr>
        <w:t>1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D5989" w:rsidRPr="00C824C5" w:rsidRDefault="00C83E98" w:rsidP="00C824C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E5865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afričkom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kugom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E5865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19A6" w:rsidRDefault="008F5759" w:rsidP="00C8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početka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tačkama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dnevnog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reda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,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usvojeni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zapisnici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18.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sednice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Odbora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koje</w:t>
      </w:r>
      <w:r w:rsidR="00767BB7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održane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12.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25.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oktobra</w:t>
      </w:r>
      <w:r w:rsidR="00C824C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tekstu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u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kome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i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C83E9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predloženi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9670BD" w:rsidRPr="00C824C5" w:rsidRDefault="009670BD" w:rsidP="00C824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</w:p>
    <w:p w:rsidR="005D5989" w:rsidRPr="00CC0A6B" w:rsidRDefault="00C83E98" w:rsidP="00CC0A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19A6" w:rsidRPr="00CC0A6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619A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D2A2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2A2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2A2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2D2A2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2A2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5D5989" w:rsidRPr="00CC0A6B">
        <w:rPr>
          <w:rFonts w:ascii="Times New Roman" w:hAnsi="Times New Roman" w:cs="Times New Roman"/>
          <w:sz w:val="24"/>
          <w:szCs w:val="24"/>
        </w:rPr>
        <w:t>,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D5989" w:rsidRPr="00CC0A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5759" w:rsidRDefault="00C83E98" w:rsidP="008F5759">
      <w:pPr>
        <w:pStyle w:val="NormalWeb"/>
        <w:ind w:firstLine="720"/>
        <w:jc w:val="both"/>
      </w:pPr>
      <w:r>
        <w:rPr>
          <w:rFonts w:eastAsiaTheme="minorEastAsia"/>
          <w:lang w:val="sr-Cyrl-CS" w:eastAsia="sr-Cyrl-CS"/>
        </w:rPr>
        <w:t>Jelena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Blagojević</w:t>
      </w:r>
      <w:r w:rsidR="0059174A" w:rsidRPr="002E5865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državni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sekretar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u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lang w:val="sr-Cyrl-CS"/>
        </w:rPr>
        <w:t>Ministarstvu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59174A" w:rsidRPr="002E586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i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je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na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početku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izlaganja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istakla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da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su</w:t>
      </w:r>
      <w:r w:rsidR="0059174A" w:rsidRPr="002E5865">
        <w:rPr>
          <w:lang w:val="sr-Cyrl-CS"/>
        </w:rPr>
        <w:t xml:space="preserve"> </w:t>
      </w:r>
      <w:r>
        <w:rPr>
          <w:lang w:val="sr-Cyrl-RS"/>
        </w:rPr>
        <w:t>neke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od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ključnih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izmena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predviđenih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ovim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zakonom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omogućavanje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avansnog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ubrzano</w:t>
      </w:r>
      <w:r w:rsidR="00A8789A" w:rsidRPr="002E5865">
        <w:rPr>
          <w:lang w:val="sr-Cyrl-RS"/>
        </w:rPr>
        <w:t xml:space="preserve"> </w:t>
      </w:r>
      <w:r>
        <w:rPr>
          <w:lang w:val="sr-Cyrl-RS"/>
        </w:rPr>
        <w:t>odobravanje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podsticaja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IPARD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korisnike</w:t>
      </w:r>
      <w:r w:rsidR="006448CB" w:rsidRPr="002E5865">
        <w:rPr>
          <w:lang w:val="sr-Cyrl-RS"/>
        </w:rPr>
        <w:t xml:space="preserve">, </w:t>
      </w:r>
      <w:r>
        <w:rPr>
          <w:lang w:val="sr-Cyrl-RS"/>
        </w:rPr>
        <w:t>uvođenje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softverskog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rešenja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e</w:t>
      </w:r>
      <w:r w:rsidR="0059174A" w:rsidRPr="002E5865">
        <w:rPr>
          <w:lang w:val="sr-Cyrl-RS"/>
        </w:rPr>
        <w:t>-</w:t>
      </w:r>
      <w:r>
        <w:rPr>
          <w:lang w:val="sr-Cyrl-RS"/>
        </w:rPr>
        <w:t>Agrar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sistema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kontrolu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ruralnom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razvoju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skladu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propisima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Evropske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unije</w:t>
      </w:r>
      <w:r w:rsidR="0059174A" w:rsidRPr="002E5865">
        <w:rPr>
          <w:lang w:val="sr-Cyrl-RS"/>
        </w:rPr>
        <w:t xml:space="preserve">. </w:t>
      </w:r>
      <w:r>
        <w:rPr>
          <w:lang w:val="sr-Cyrl-RS"/>
        </w:rPr>
        <w:t>Omogućena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isplata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avansa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kao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dozvoljen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trošak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do</w:t>
      </w:r>
      <w:r w:rsidR="006448CB" w:rsidRPr="002E5865">
        <w:rPr>
          <w:lang w:val="sr-Cyrl-RS"/>
        </w:rPr>
        <w:t xml:space="preserve"> 50% </w:t>
      </w:r>
      <w:r>
        <w:rPr>
          <w:lang w:val="sr-Cyrl-RS"/>
        </w:rPr>
        <w:t>javne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pomoći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od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odobrene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vrednosti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podsticaja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IPARD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korisnike</w:t>
      </w:r>
      <w:r w:rsidR="006448CB" w:rsidRPr="002E5865">
        <w:rPr>
          <w:lang w:val="sr-Cyrl-RS"/>
        </w:rPr>
        <w:t xml:space="preserve">. </w:t>
      </w:r>
      <w:r>
        <w:rPr>
          <w:lang w:val="sr-Cyrl-RS"/>
        </w:rPr>
        <w:t>Time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će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IPARD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korisnicima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obezbediti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značajan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deo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sredstava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planirane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6448CB" w:rsidRPr="002E5865">
        <w:rPr>
          <w:lang w:val="sr-Cyrl-RS"/>
        </w:rPr>
        <w:t xml:space="preserve">, </w:t>
      </w:r>
      <w:r>
        <w:rPr>
          <w:lang w:val="sr-Cyrl-RS"/>
        </w:rPr>
        <w:t>dok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će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avansnog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uticati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na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poboljšanje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EU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doprinosa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smanjenje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rizika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od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povraćaja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sredstava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Evropskoj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uniji</w:t>
      </w:r>
      <w:r w:rsidR="006448CB" w:rsidRPr="002E5865">
        <w:rPr>
          <w:lang w:val="sr-Cyrl-RS"/>
        </w:rPr>
        <w:t xml:space="preserve">. </w:t>
      </w:r>
      <w:r>
        <w:rPr>
          <w:lang w:val="sr-Cyrl-RS"/>
        </w:rPr>
        <w:t>Avans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podleže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bankarskoj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garanciji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ili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ekvivalentnoj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garanciji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koja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odgovara</w:t>
      </w:r>
      <w:r w:rsidR="006448CB" w:rsidRPr="002E5865">
        <w:rPr>
          <w:lang w:val="sr-Cyrl-RS"/>
        </w:rPr>
        <w:t xml:space="preserve"> 110% </w:t>
      </w:r>
      <w:r>
        <w:rPr>
          <w:lang w:val="sr-Cyrl-RS"/>
        </w:rPr>
        <w:t>odobrenog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avansnog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iznosa</w:t>
      </w:r>
      <w:r w:rsidR="006448CB" w:rsidRPr="002E5865">
        <w:rPr>
          <w:lang w:val="sr-Cyrl-RS"/>
        </w:rPr>
        <w:t xml:space="preserve">. </w:t>
      </w:r>
      <w:r>
        <w:rPr>
          <w:lang w:val="sr-Cyrl-RS"/>
        </w:rPr>
        <w:t>Zbog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potrebe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smanjenja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vremena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obrade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zahteva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propisivanje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obavezne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prilikom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podnošenja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zahteva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IPARD</w:t>
      </w:r>
      <w:r w:rsidR="006448CB" w:rsidRPr="002E5865">
        <w:rPr>
          <w:lang w:val="sr-Cyrl-RS"/>
        </w:rPr>
        <w:t xml:space="preserve"> </w:t>
      </w:r>
      <w:r>
        <w:rPr>
          <w:lang w:val="sr-Cyrl-RS"/>
        </w:rPr>
        <w:t>podsticaje</w:t>
      </w:r>
      <w:r w:rsidR="006448CB" w:rsidRPr="002E5865">
        <w:rPr>
          <w:lang w:val="sr-Cyrl-RS"/>
        </w:rPr>
        <w:t xml:space="preserve">. </w:t>
      </w:r>
      <w:r>
        <w:rPr>
          <w:lang w:val="sr-Cyrl-RS"/>
        </w:rPr>
        <w:t>Ovim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zakonom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definiše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softversko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rešenje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e</w:t>
      </w:r>
      <w:r w:rsidR="007700BF" w:rsidRPr="002E5865">
        <w:rPr>
          <w:lang w:val="sr-Cyrl-RS"/>
        </w:rPr>
        <w:t>-</w:t>
      </w:r>
      <w:r>
        <w:rPr>
          <w:lang w:val="sr-Cyrl-RS"/>
        </w:rPr>
        <w:t>Agrar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uspostavlja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Registar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poljoprivrednih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gazdinstava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kao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jedinstvena</w:t>
      </w:r>
      <w:r w:rsidR="007700BF" w:rsidRPr="002E5865">
        <w:rPr>
          <w:lang w:val="sr-Cyrl-RS"/>
        </w:rPr>
        <w:t xml:space="preserve">, </w:t>
      </w:r>
      <w:r>
        <w:rPr>
          <w:lang w:val="sr-Cyrl-RS"/>
        </w:rPr>
        <w:t>elektronska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centralizovana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evidencija</w:t>
      </w:r>
      <w:r w:rsidR="007700BF" w:rsidRPr="002E5865">
        <w:rPr>
          <w:lang w:val="sr-Cyrl-RS"/>
        </w:rPr>
        <w:t xml:space="preserve">. </w:t>
      </w:r>
      <w:r>
        <w:rPr>
          <w:lang w:val="sr-Cyrl-RS"/>
        </w:rPr>
        <w:t>Osim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e</w:t>
      </w:r>
      <w:r w:rsidR="007700BF" w:rsidRPr="002E5865">
        <w:rPr>
          <w:lang w:val="sr-Cyrl-RS"/>
        </w:rPr>
        <w:t>-</w:t>
      </w:r>
      <w:r>
        <w:rPr>
          <w:lang w:val="sr-Cyrl-RS"/>
        </w:rPr>
        <w:t>Agrara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7700BF" w:rsidRPr="002E5865">
        <w:rPr>
          <w:lang w:val="sr-Cyrl-RS"/>
        </w:rPr>
        <w:t xml:space="preserve"> </w:t>
      </w:r>
      <w:r w:rsidR="007700BF" w:rsidRPr="002E5865">
        <w:t>IACS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sistema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kontrolu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ruralnom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razvoju</w:t>
      </w:r>
      <w:r w:rsidR="007700BF" w:rsidRPr="002E5865">
        <w:rPr>
          <w:lang w:val="sr-Cyrl-RS"/>
        </w:rPr>
        <w:t xml:space="preserve">, </w:t>
      </w:r>
      <w:r>
        <w:rPr>
          <w:lang w:val="sr-Cyrl-RS"/>
        </w:rPr>
        <w:t>čime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Upravi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agrarna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daje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osnov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nadležnost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navedenog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sistema</w:t>
      </w:r>
      <w:r w:rsidR="007700BF" w:rsidRPr="002E5865">
        <w:rPr>
          <w:lang w:val="sr-Cyrl-RS"/>
        </w:rPr>
        <w:t xml:space="preserve">. </w:t>
      </w:r>
      <w:r>
        <w:rPr>
          <w:lang w:val="sr-Cyrl-RS"/>
        </w:rPr>
        <w:t>Takođe</w:t>
      </w:r>
      <w:r w:rsidR="007700BF" w:rsidRPr="002E5865">
        <w:rPr>
          <w:lang w:val="sr-Cyrl-RS"/>
        </w:rPr>
        <w:t xml:space="preserve">, </w:t>
      </w:r>
      <w:r>
        <w:rPr>
          <w:lang w:val="sr-Cyrl-RS"/>
        </w:rPr>
        <w:t>precizirane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odredbe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koje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odnose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na</w:t>
      </w:r>
      <w:r w:rsidR="007700BF" w:rsidRPr="002E5865">
        <w:rPr>
          <w:lang w:val="sr-Cyrl-RS"/>
        </w:rPr>
        <w:t xml:space="preserve"> </w:t>
      </w:r>
      <w:r w:rsidR="007700BF" w:rsidRPr="002E5865">
        <w:t>LPIS</w:t>
      </w:r>
      <w:r w:rsidR="007700BF" w:rsidRPr="002E5865">
        <w:rPr>
          <w:lang w:val="sr-Cyrl-RS"/>
        </w:rPr>
        <w:t xml:space="preserve"> (</w:t>
      </w:r>
      <w:r>
        <w:rPr>
          <w:lang w:val="sr-Cyrl-RS"/>
        </w:rPr>
        <w:t>Sistem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identifikaciju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zemljišnih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parcela</w:t>
      </w:r>
      <w:r w:rsidR="007700BF" w:rsidRPr="002E5865">
        <w:rPr>
          <w:lang w:val="sr-Cyrl-RS"/>
        </w:rPr>
        <w:t xml:space="preserve">), </w:t>
      </w:r>
      <w:r>
        <w:rPr>
          <w:lang w:val="sr-Cyrl-RS"/>
        </w:rPr>
        <w:t>kao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jedne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od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komponenti</w:t>
      </w:r>
      <w:r w:rsidR="007700BF" w:rsidRPr="002E5865">
        <w:rPr>
          <w:lang w:val="sr-Cyrl-RS"/>
        </w:rPr>
        <w:t xml:space="preserve"> </w:t>
      </w:r>
      <w:r w:rsidR="007700BF" w:rsidRPr="002E5865">
        <w:t>IACS</w:t>
      </w:r>
      <w:r w:rsidR="007700BF" w:rsidRPr="002E5865">
        <w:rPr>
          <w:lang w:val="sr-Cyrl-RS"/>
        </w:rPr>
        <w:t xml:space="preserve">,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to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smislu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poslova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donošenje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akata</w:t>
      </w:r>
      <w:r w:rsidR="007700BF" w:rsidRPr="002E5865">
        <w:rPr>
          <w:lang w:val="sr-Cyrl-RS"/>
        </w:rPr>
        <w:t xml:space="preserve">. </w:t>
      </w:r>
      <w:r>
        <w:rPr>
          <w:lang w:val="sr-Cyrl-RS"/>
        </w:rPr>
        <w:t>Uvođenjem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elemenata</w:t>
      </w:r>
      <w:r w:rsidR="007700BF" w:rsidRPr="002E5865">
        <w:rPr>
          <w:lang w:val="sr-Cyrl-RS"/>
        </w:rPr>
        <w:t xml:space="preserve"> </w:t>
      </w:r>
      <w:r w:rsidR="007700BF" w:rsidRPr="002E5865">
        <w:t>IACS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sistema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kontrolu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naša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zemlja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usklađuje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propisima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EU</w:t>
      </w:r>
      <w:r w:rsidR="007700BF" w:rsidRPr="002E5865">
        <w:rPr>
          <w:lang w:val="sr-Cyrl-RS"/>
        </w:rPr>
        <w:t xml:space="preserve">. </w:t>
      </w:r>
      <w:r>
        <w:rPr>
          <w:lang w:val="sr-Cyrl-RS"/>
        </w:rPr>
        <w:t>Ovaj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sistem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obuhvata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kontrolu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sve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mere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direktnih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7700BF" w:rsidRPr="002E5865">
        <w:rPr>
          <w:lang w:val="sr-Cyrl-RS"/>
        </w:rPr>
        <w:t xml:space="preserve">, </w:t>
      </w:r>
      <w:r>
        <w:rPr>
          <w:lang w:val="sr-Cyrl-RS"/>
        </w:rPr>
        <w:t>kao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7700BF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agroekološke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klimatske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mere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mere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organske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59174A" w:rsidRPr="002E5865">
        <w:rPr>
          <w:lang w:val="sr-Cyrl-RS"/>
        </w:rPr>
        <w:t xml:space="preserve">. </w:t>
      </w:r>
      <w:r>
        <w:rPr>
          <w:lang w:val="sr-Cyrl-RS"/>
        </w:rPr>
        <w:t>Ovi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sistemi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uvode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sa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odloženom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primenom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to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e</w:t>
      </w:r>
      <w:r w:rsidR="0059174A" w:rsidRPr="002E5865">
        <w:rPr>
          <w:lang w:val="sr-Cyrl-RS"/>
        </w:rPr>
        <w:t>-</w:t>
      </w:r>
      <w:r>
        <w:rPr>
          <w:lang w:val="sr-Cyrl-RS"/>
        </w:rPr>
        <w:t>Agrar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od</w:t>
      </w:r>
      <w:r w:rsidR="0059174A" w:rsidRPr="002E5865">
        <w:rPr>
          <w:lang w:val="sr-Cyrl-RS"/>
        </w:rPr>
        <w:t xml:space="preserve"> 1. </w:t>
      </w:r>
      <w:r>
        <w:rPr>
          <w:lang w:val="sr-Cyrl-RS"/>
        </w:rPr>
        <w:t>jula</w:t>
      </w:r>
      <w:r w:rsidR="0059174A" w:rsidRPr="002E5865">
        <w:rPr>
          <w:lang w:val="sr-Cyrl-RS"/>
        </w:rPr>
        <w:t xml:space="preserve"> 2022.</w:t>
      </w:r>
      <w:r>
        <w:rPr>
          <w:lang w:val="sr-Cyrl-RS"/>
        </w:rPr>
        <w:t>g</w:t>
      </w:r>
      <w:r w:rsidR="0059174A" w:rsidRPr="002E5865">
        <w:rPr>
          <w:lang w:val="sr-Cyrl-RS"/>
        </w:rPr>
        <w:t xml:space="preserve">., </w:t>
      </w:r>
      <w:r w:rsidR="0059174A" w:rsidRPr="002E5865">
        <w:t>LPIS</w:t>
      </w:r>
      <w:r w:rsidR="0059174A" w:rsidRPr="002E5865">
        <w:rPr>
          <w:lang w:val="sr-Cyrl-RS"/>
        </w:rPr>
        <w:t xml:space="preserve"> </w:t>
      </w:r>
      <w:proofErr w:type="gramStart"/>
      <w:r>
        <w:rPr>
          <w:lang w:val="sr-Cyrl-RS"/>
        </w:rPr>
        <w:t>od</w:t>
      </w:r>
      <w:proofErr w:type="gramEnd"/>
      <w:r w:rsidR="0059174A" w:rsidRPr="002E5865">
        <w:rPr>
          <w:lang w:val="sr-Cyrl-RS"/>
        </w:rPr>
        <w:t xml:space="preserve"> 1. </w:t>
      </w:r>
      <w:r>
        <w:rPr>
          <w:lang w:val="sr-Cyrl-RS"/>
        </w:rPr>
        <w:t>januara</w:t>
      </w:r>
      <w:r w:rsidR="0059174A" w:rsidRPr="002E5865">
        <w:rPr>
          <w:lang w:val="sr-Cyrl-RS"/>
        </w:rPr>
        <w:t xml:space="preserve"> 2025.</w:t>
      </w:r>
      <w:r>
        <w:rPr>
          <w:lang w:val="sr-Cyrl-RS"/>
        </w:rPr>
        <w:t>g</w:t>
      </w:r>
      <w:r w:rsidR="0059174A" w:rsidRPr="002E5865">
        <w:rPr>
          <w:lang w:val="sr-Cyrl-RS"/>
        </w:rPr>
        <w:t xml:space="preserve">. </w:t>
      </w:r>
      <w:r>
        <w:rPr>
          <w:lang w:val="sr-Cyrl-RS"/>
        </w:rPr>
        <w:t>i</w:t>
      </w:r>
      <w:r w:rsidR="0059174A" w:rsidRPr="002E5865">
        <w:rPr>
          <w:lang w:val="sr-Cyrl-RS"/>
        </w:rPr>
        <w:t xml:space="preserve"> </w:t>
      </w:r>
      <w:r w:rsidR="0059174A" w:rsidRPr="002E5865">
        <w:t>IACS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od</w:t>
      </w:r>
      <w:r w:rsidR="0059174A" w:rsidRPr="002E5865">
        <w:rPr>
          <w:lang w:val="sr-Cyrl-RS"/>
        </w:rPr>
        <w:t xml:space="preserve"> 1. </w:t>
      </w:r>
      <w:r>
        <w:rPr>
          <w:lang w:val="sr-Cyrl-RS"/>
        </w:rPr>
        <w:t>januara</w:t>
      </w:r>
      <w:r w:rsidR="0059174A" w:rsidRPr="002E5865">
        <w:rPr>
          <w:lang w:val="sr-Cyrl-RS"/>
        </w:rPr>
        <w:t xml:space="preserve"> 2027.</w:t>
      </w:r>
      <w:r>
        <w:rPr>
          <w:lang w:val="sr-Cyrl-RS"/>
        </w:rPr>
        <w:t>g</w:t>
      </w:r>
      <w:r w:rsidR="0059174A" w:rsidRPr="002E5865">
        <w:rPr>
          <w:lang w:val="sr-Cyrl-RS"/>
        </w:rPr>
        <w:t xml:space="preserve">., </w:t>
      </w:r>
      <w:r>
        <w:rPr>
          <w:lang w:val="sr-Cyrl-RS"/>
        </w:rPr>
        <w:t>naglasila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na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kraju</w:t>
      </w:r>
      <w:r w:rsidR="0059174A" w:rsidRPr="002E5865">
        <w:rPr>
          <w:lang w:val="sr-Cyrl-RS"/>
        </w:rPr>
        <w:t xml:space="preserve"> </w:t>
      </w:r>
      <w:r>
        <w:rPr>
          <w:lang w:val="sr-Cyrl-RS"/>
        </w:rPr>
        <w:t>izlaganja</w:t>
      </w:r>
      <w:r w:rsidR="0059174A" w:rsidRPr="002E5865">
        <w:rPr>
          <w:lang w:val="sr-Cyrl-RS"/>
        </w:rPr>
        <w:t xml:space="preserve"> </w:t>
      </w:r>
      <w:r>
        <w:rPr>
          <w:rFonts w:eastAsiaTheme="minorEastAsia"/>
          <w:lang w:val="sr-Cyrl-CS" w:eastAsia="sr-Cyrl-CS"/>
        </w:rPr>
        <w:t>Jelena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Blagojević</w:t>
      </w:r>
      <w:r w:rsidR="0059174A" w:rsidRPr="002E5865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državni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sekretar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u</w:t>
      </w:r>
      <w:r w:rsidR="0059174A" w:rsidRPr="002E5865">
        <w:rPr>
          <w:rFonts w:eastAsiaTheme="minorEastAsia"/>
          <w:lang w:val="sr-Cyrl-CS" w:eastAsia="sr-Cyrl-CS"/>
        </w:rPr>
        <w:t xml:space="preserve"> </w:t>
      </w:r>
      <w:r>
        <w:rPr>
          <w:lang w:val="sr-Cyrl-CS"/>
        </w:rPr>
        <w:t>Ministarstvu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59174A" w:rsidRPr="002E5865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i</w:t>
      </w:r>
      <w:r w:rsidR="0059174A" w:rsidRPr="002E5865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59174A" w:rsidRPr="002E5865">
        <w:rPr>
          <w:lang w:val="sr-Cyrl-CS"/>
        </w:rPr>
        <w:t>.</w:t>
      </w:r>
    </w:p>
    <w:p w:rsidR="005748A4" w:rsidRPr="008F5759" w:rsidRDefault="00C83E98" w:rsidP="008F5759">
      <w:pPr>
        <w:pStyle w:val="NormalWeb"/>
        <w:ind w:firstLine="720"/>
        <w:jc w:val="both"/>
      </w:pPr>
      <w:r>
        <w:rPr>
          <w:lang w:val="sr-Cyrl-RS"/>
        </w:rPr>
        <w:t>U</w:t>
      </w:r>
      <w:r w:rsidR="006A7C33" w:rsidRPr="002E5865">
        <w:rPr>
          <w:lang w:val="sr-Cyrl-RS"/>
        </w:rPr>
        <w:t xml:space="preserve"> </w:t>
      </w:r>
      <w:r>
        <w:rPr>
          <w:lang w:val="sr-Cyrl-RS"/>
        </w:rPr>
        <w:t>nastavku</w:t>
      </w:r>
      <w:r w:rsidR="006A7C33" w:rsidRPr="002E5865">
        <w:rPr>
          <w:lang w:val="sr-Cyrl-RS"/>
        </w:rPr>
        <w:t xml:space="preserve"> </w:t>
      </w:r>
      <w:r>
        <w:rPr>
          <w:lang w:val="sr-Cyrl-RS"/>
        </w:rPr>
        <w:t>sednice</w:t>
      </w:r>
      <w:r w:rsidR="006A7C33" w:rsidRPr="002E5865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A7C33" w:rsidRPr="002E5865">
        <w:rPr>
          <w:lang w:val="sr-Cyrl-RS"/>
        </w:rPr>
        <w:t xml:space="preserve"> </w:t>
      </w:r>
      <w:r>
        <w:rPr>
          <w:lang w:val="sr-Cyrl-RS"/>
        </w:rPr>
        <w:t>Odbora</w:t>
      </w:r>
      <w:r w:rsidR="006A7C33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6A7C33" w:rsidRPr="002E5865">
        <w:rPr>
          <w:lang w:val="sr-Cyrl-RS"/>
        </w:rPr>
        <w:t xml:space="preserve"> </w:t>
      </w:r>
      <w:r>
        <w:rPr>
          <w:lang w:val="sr-Cyrl-RS"/>
        </w:rPr>
        <w:t>zatražio</w:t>
      </w:r>
      <w:r w:rsidR="00487161">
        <w:rPr>
          <w:lang w:val="sr-Cyrl-RS"/>
        </w:rPr>
        <w:t xml:space="preserve"> </w:t>
      </w:r>
      <w:r>
        <w:rPr>
          <w:lang w:val="sr-Cyrl-RS"/>
        </w:rPr>
        <w:t>da</w:t>
      </w:r>
      <w:r w:rsidR="00487161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487161">
        <w:rPr>
          <w:lang w:val="sr-Cyrl-RS"/>
        </w:rPr>
        <w:t xml:space="preserve">  </w:t>
      </w:r>
      <w:r>
        <w:rPr>
          <w:lang w:val="sr-Cyrl-RS"/>
        </w:rPr>
        <w:t>Ministarstva</w:t>
      </w:r>
      <w:r w:rsidR="006A7C33">
        <w:rPr>
          <w:lang w:val="sr-Cyrl-RS"/>
        </w:rPr>
        <w:t xml:space="preserve"> </w:t>
      </w:r>
      <w:r>
        <w:rPr>
          <w:lang w:val="sr-Cyrl-RS"/>
        </w:rPr>
        <w:t>odgovore</w:t>
      </w:r>
      <w:r w:rsidR="006A7C33">
        <w:rPr>
          <w:lang w:val="sr-Cyrl-RS"/>
        </w:rPr>
        <w:t xml:space="preserve"> </w:t>
      </w:r>
      <w:r>
        <w:rPr>
          <w:lang w:val="sr-Cyrl-RS"/>
        </w:rPr>
        <w:t>da</w:t>
      </w:r>
      <w:r w:rsidR="006A7C33">
        <w:rPr>
          <w:lang w:val="sr-Cyrl-RS"/>
        </w:rPr>
        <w:t xml:space="preserve"> </w:t>
      </w:r>
      <w:r>
        <w:rPr>
          <w:lang w:val="sr-Cyrl-RS"/>
        </w:rPr>
        <w:t>li</w:t>
      </w:r>
      <w:r w:rsidR="006A7C33">
        <w:rPr>
          <w:lang w:val="sr-Cyrl-RS"/>
        </w:rPr>
        <w:t xml:space="preserve"> </w:t>
      </w:r>
      <w:r>
        <w:rPr>
          <w:lang w:val="sr-Cyrl-RS"/>
        </w:rPr>
        <w:t>će</w:t>
      </w:r>
      <w:r w:rsidR="006A7C33">
        <w:rPr>
          <w:lang w:val="sr-Cyrl-RS"/>
        </w:rPr>
        <w:t xml:space="preserve"> </w:t>
      </w:r>
      <w:r>
        <w:rPr>
          <w:lang w:val="sr-Cyrl-RS"/>
        </w:rPr>
        <w:t>se</w:t>
      </w:r>
      <w:r w:rsidR="006A7C33">
        <w:rPr>
          <w:lang w:val="sr-Cyrl-RS"/>
        </w:rPr>
        <w:t xml:space="preserve"> </w:t>
      </w:r>
      <w:r>
        <w:rPr>
          <w:lang w:val="sr-Cyrl-RS"/>
        </w:rPr>
        <w:t>mere</w:t>
      </w:r>
      <w:r w:rsidR="006A7C33">
        <w:rPr>
          <w:lang w:val="sr-Cyrl-RS"/>
        </w:rPr>
        <w:t xml:space="preserve"> </w:t>
      </w:r>
      <w:r>
        <w:rPr>
          <w:lang w:val="sr-Cyrl-RS"/>
        </w:rPr>
        <w:t>vezane</w:t>
      </w:r>
      <w:r w:rsidR="006A7C33">
        <w:rPr>
          <w:lang w:val="sr-Cyrl-RS"/>
        </w:rPr>
        <w:t xml:space="preserve"> </w:t>
      </w:r>
      <w:r>
        <w:rPr>
          <w:lang w:val="sr-Cyrl-RS"/>
        </w:rPr>
        <w:t>za</w:t>
      </w:r>
      <w:r w:rsidR="006A7C33">
        <w:rPr>
          <w:lang w:val="sr-Cyrl-RS"/>
        </w:rPr>
        <w:t xml:space="preserve"> </w:t>
      </w:r>
      <w:r>
        <w:rPr>
          <w:lang w:val="sr-Cyrl-RS"/>
        </w:rPr>
        <w:t>avansno</w:t>
      </w:r>
      <w:r w:rsidR="006A7C33">
        <w:rPr>
          <w:lang w:val="sr-Cyrl-RS"/>
        </w:rPr>
        <w:t xml:space="preserve"> </w:t>
      </w:r>
      <w:r>
        <w:rPr>
          <w:lang w:val="sr-Cyrl-RS"/>
        </w:rPr>
        <w:t>plaćanje</w:t>
      </w:r>
      <w:r w:rsidR="006A7C33">
        <w:rPr>
          <w:lang w:val="sr-Cyrl-RS"/>
        </w:rPr>
        <w:t xml:space="preserve"> </w:t>
      </w:r>
      <w:r>
        <w:rPr>
          <w:lang w:val="sr-Cyrl-RS"/>
        </w:rPr>
        <w:t>odnositi</w:t>
      </w:r>
      <w:r w:rsidR="006A7C33">
        <w:rPr>
          <w:lang w:val="sr-Cyrl-RS"/>
        </w:rPr>
        <w:t xml:space="preserve"> </w:t>
      </w:r>
      <w:r>
        <w:rPr>
          <w:lang w:val="sr-Cyrl-RS"/>
        </w:rPr>
        <w:t>samo</w:t>
      </w:r>
      <w:r w:rsidR="006A7C33">
        <w:rPr>
          <w:lang w:val="sr-Cyrl-RS"/>
        </w:rPr>
        <w:t xml:space="preserve"> </w:t>
      </w:r>
      <w:r>
        <w:rPr>
          <w:lang w:val="sr-Cyrl-RS"/>
        </w:rPr>
        <w:t>na</w:t>
      </w:r>
      <w:r w:rsidR="006A7C33">
        <w:rPr>
          <w:lang w:val="sr-Cyrl-RS"/>
        </w:rPr>
        <w:t xml:space="preserve"> </w:t>
      </w:r>
      <w:r>
        <w:rPr>
          <w:lang w:val="sr-Cyrl-RS"/>
        </w:rPr>
        <w:t>nove</w:t>
      </w:r>
      <w:r w:rsidR="006A7C33">
        <w:rPr>
          <w:lang w:val="sr-Cyrl-RS"/>
        </w:rPr>
        <w:t xml:space="preserve"> </w:t>
      </w:r>
      <w:r>
        <w:rPr>
          <w:lang w:val="sr-Cyrl-RS"/>
        </w:rPr>
        <w:t>zahteve</w:t>
      </w:r>
      <w:r w:rsidR="006A7C33">
        <w:rPr>
          <w:lang w:val="sr-Cyrl-RS"/>
        </w:rPr>
        <w:t xml:space="preserve"> </w:t>
      </w:r>
      <w:r>
        <w:rPr>
          <w:lang w:val="sr-Cyrl-RS"/>
        </w:rPr>
        <w:t>ili</w:t>
      </w:r>
      <w:r w:rsidR="006A7C33">
        <w:rPr>
          <w:lang w:val="sr-Cyrl-RS"/>
        </w:rPr>
        <w:t xml:space="preserve"> </w:t>
      </w:r>
      <w:r>
        <w:rPr>
          <w:lang w:val="sr-Cyrl-RS"/>
        </w:rPr>
        <w:t>će</w:t>
      </w:r>
      <w:r w:rsidR="006A7C33">
        <w:rPr>
          <w:lang w:val="sr-Cyrl-RS"/>
        </w:rPr>
        <w:t xml:space="preserve"> </w:t>
      </w:r>
      <w:r>
        <w:rPr>
          <w:lang w:val="sr-Cyrl-RS"/>
        </w:rPr>
        <w:t>biti</w:t>
      </w:r>
      <w:r w:rsidR="006A7C33">
        <w:rPr>
          <w:lang w:val="sr-Cyrl-RS"/>
        </w:rPr>
        <w:t xml:space="preserve"> </w:t>
      </w:r>
      <w:r>
        <w:rPr>
          <w:lang w:val="sr-Cyrl-RS"/>
        </w:rPr>
        <w:t>obuhvaćeni</w:t>
      </w:r>
      <w:r w:rsidR="006A7C33">
        <w:rPr>
          <w:lang w:val="sr-Cyrl-RS"/>
        </w:rPr>
        <w:t xml:space="preserve"> </w:t>
      </w:r>
      <w:r>
        <w:rPr>
          <w:lang w:val="sr-Cyrl-RS"/>
        </w:rPr>
        <w:t>i</w:t>
      </w:r>
      <w:r w:rsidR="006A7C33">
        <w:rPr>
          <w:lang w:val="sr-Cyrl-RS"/>
        </w:rPr>
        <w:t xml:space="preserve"> </w:t>
      </w:r>
      <w:r>
        <w:rPr>
          <w:lang w:val="sr-Cyrl-RS"/>
        </w:rPr>
        <w:t>zahtevi</w:t>
      </w:r>
      <w:r w:rsidR="006A7C33">
        <w:rPr>
          <w:lang w:val="sr-Cyrl-RS"/>
        </w:rPr>
        <w:t xml:space="preserve"> </w:t>
      </w:r>
      <w:r>
        <w:rPr>
          <w:lang w:val="sr-Cyrl-RS"/>
        </w:rPr>
        <w:t>koji</w:t>
      </w:r>
      <w:r w:rsidR="006A7C33">
        <w:rPr>
          <w:lang w:val="sr-Cyrl-RS"/>
        </w:rPr>
        <w:t xml:space="preserve"> </w:t>
      </w:r>
      <w:r>
        <w:rPr>
          <w:lang w:val="sr-Cyrl-RS"/>
        </w:rPr>
        <w:t>su</w:t>
      </w:r>
      <w:r w:rsidR="006A7C33">
        <w:rPr>
          <w:lang w:val="sr-Cyrl-RS"/>
        </w:rPr>
        <w:t xml:space="preserve"> </w:t>
      </w:r>
      <w:r>
        <w:rPr>
          <w:lang w:val="sr-Cyrl-RS"/>
        </w:rPr>
        <w:t>već</w:t>
      </w:r>
      <w:r w:rsidR="006A7C33">
        <w:rPr>
          <w:lang w:val="sr-Cyrl-RS"/>
        </w:rPr>
        <w:t xml:space="preserve"> </w:t>
      </w:r>
      <w:r>
        <w:rPr>
          <w:lang w:val="sr-Cyrl-RS"/>
        </w:rPr>
        <w:t>podneti</w:t>
      </w:r>
      <w:r w:rsidR="006A7C33">
        <w:rPr>
          <w:lang w:val="sr-Cyrl-RS"/>
        </w:rPr>
        <w:t xml:space="preserve">. </w:t>
      </w:r>
      <w:r>
        <w:rPr>
          <w:lang w:val="sr-Cyrl-RS"/>
        </w:rPr>
        <w:t>Takođe</w:t>
      </w:r>
      <w:r w:rsidR="00042E71">
        <w:rPr>
          <w:lang w:val="sr-Cyrl-RS"/>
        </w:rPr>
        <w:t xml:space="preserve">, </w:t>
      </w:r>
      <w:r>
        <w:rPr>
          <w:lang w:val="sr-Cyrl-RS"/>
        </w:rPr>
        <w:t>pitao</w:t>
      </w:r>
      <w:r w:rsidR="006A7C33">
        <w:rPr>
          <w:lang w:val="sr-Cyrl-RS"/>
        </w:rPr>
        <w:t xml:space="preserve"> </w:t>
      </w:r>
      <w:r>
        <w:rPr>
          <w:lang w:val="sr-Cyrl-RS"/>
        </w:rPr>
        <w:t>je</w:t>
      </w:r>
      <w:r w:rsidR="006A7C33">
        <w:rPr>
          <w:lang w:val="sr-Cyrl-RS"/>
        </w:rPr>
        <w:t xml:space="preserve"> </w:t>
      </w:r>
      <w:r>
        <w:rPr>
          <w:lang w:val="sr-Cyrl-RS"/>
        </w:rPr>
        <w:t>i</w:t>
      </w:r>
      <w:r w:rsidR="006A7C33">
        <w:rPr>
          <w:lang w:val="sr-Cyrl-RS"/>
        </w:rPr>
        <w:t xml:space="preserve"> </w:t>
      </w:r>
      <w:r>
        <w:rPr>
          <w:lang w:val="sr-Cyrl-RS"/>
        </w:rPr>
        <w:t>za</w:t>
      </w:r>
      <w:r w:rsidR="006A7C33">
        <w:rPr>
          <w:lang w:val="sr-Cyrl-RS"/>
        </w:rPr>
        <w:t xml:space="preserve"> </w:t>
      </w:r>
      <w:r>
        <w:rPr>
          <w:lang w:val="sr-Cyrl-RS"/>
        </w:rPr>
        <w:t>propisana</w:t>
      </w:r>
      <w:r w:rsidR="006A7C33">
        <w:rPr>
          <w:lang w:val="sr-Cyrl-RS"/>
        </w:rPr>
        <w:t xml:space="preserve"> </w:t>
      </w:r>
      <w:r>
        <w:rPr>
          <w:lang w:val="sr-Cyrl-RS"/>
        </w:rPr>
        <w:t>sredstva</w:t>
      </w:r>
      <w:r w:rsidR="006A7C33">
        <w:rPr>
          <w:lang w:val="sr-Cyrl-RS"/>
        </w:rPr>
        <w:t xml:space="preserve"> </w:t>
      </w:r>
      <w:r>
        <w:rPr>
          <w:lang w:val="sr-Cyrl-RS"/>
        </w:rPr>
        <w:t>za</w:t>
      </w:r>
      <w:r w:rsidR="006A7C33">
        <w:rPr>
          <w:lang w:val="sr-Cyrl-RS"/>
        </w:rPr>
        <w:t xml:space="preserve"> </w:t>
      </w:r>
      <w:r>
        <w:rPr>
          <w:lang w:val="sr-Cyrl-RS"/>
        </w:rPr>
        <w:t>obezbeđenje</w:t>
      </w:r>
      <w:r w:rsidR="006A7C33">
        <w:rPr>
          <w:lang w:val="sr-Cyrl-RS"/>
        </w:rPr>
        <w:t>.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Na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pitanja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odgovorio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Bojan</w:t>
      </w:r>
      <w:r w:rsidR="00286D1E" w:rsidRPr="002E586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iz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Uprave</w:t>
      </w:r>
      <w:r w:rsidR="00286D1E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286D1E" w:rsidRPr="002E5865">
        <w:rPr>
          <w:lang w:val="sr-Cyrl-RS"/>
        </w:rPr>
        <w:t xml:space="preserve"> </w:t>
      </w:r>
      <w:r>
        <w:rPr>
          <w:lang w:val="sr-Cyrl-RS"/>
        </w:rPr>
        <w:t>agrarna</w:t>
      </w:r>
      <w:r w:rsidR="00286D1E" w:rsidRPr="002E5865">
        <w:rPr>
          <w:lang w:val="sr-Cyrl-RS"/>
        </w:rPr>
        <w:t xml:space="preserve"> </w:t>
      </w:r>
      <w:r>
        <w:rPr>
          <w:lang w:val="sr-Cyrl-RS"/>
        </w:rPr>
        <w:t>plaćanja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istakao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da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će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biti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obuhvaćeni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zahtevi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koji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su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podneti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u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zadnja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dva</w:t>
      </w:r>
      <w:r w:rsidR="00286D1E" w:rsidRPr="002E5865">
        <w:rPr>
          <w:lang w:val="sr-Cyrl-RS"/>
        </w:rPr>
        <w:t xml:space="preserve"> </w:t>
      </w:r>
      <w:r>
        <w:rPr>
          <w:lang w:val="sr-Cyrl-RS"/>
        </w:rPr>
        <w:t>poziva</w:t>
      </w:r>
      <w:r w:rsidR="00286D1E" w:rsidRPr="002E5865">
        <w:rPr>
          <w:lang w:val="sr-Cyrl-RS"/>
        </w:rPr>
        <w:t xml:space="preserve">, </w:t>
      </w:r>
      <w:r>
        <w:rPr>
          <w:lang w:val="sr-Cyrl-RS"/>
        </w:rPr>
        <w:t>odnosno</w:t>
      </w:r>
      <w:r w:rsidR="006A7C33">
        <w:rPr>
          <w:lang w:val="sr-Cyrl-RS"/>
        </w:rPr>
        <w:t xml:space="preserve"> </w:t>
      </w:r>
      <w:r>
        <w:rPr>
          <w:lang w:val="sr-Cyrl-RS"/>
        </w:rPr>
        <w:t>svaki</w:t>
      </w:r>
      <w:r w:rsidR="006A7C33">
        <w:rPr>
          <w:lang w:val="sr-Cyrl-RS"/>
        </w:rPr>
        <w:t xml:space="preserve"> </w:t>
      </w:r>
      <w:r>
        <w:rPr>
          <w:lang w:val="sr-Cyrl-RS"/>
        </w:rPr>
        <w:t>zahtev</w:t>
      </w:r>
      <w:r w:rsidR="006A7C33">
        <w:rPr>
          <w:lang w:val="sr-Cyrl-RS"/>
        </w:rPr>
        <w:t xml:space="preserve"> </w:t>
      </w:r>
      <w:r>
        <w:rPr>
          <w:lang w:val="sr-Cyrl-RS"/>
        </w:rPr>
        <w:t>za</w:t>
      </w:r>
      <w:r w:rsidR="006A7C33">
        <w:rPr>
          <w:lang w:val="sr-Cyrl-RS"/>
        </w:rPr>
        <w:t xml:space="preserve"> </w:t>
      </w:r>
      <w:r>
        <w:rPr>
          <w:lang w:val="sr-Cyrl-RS"/>
        </w:rPr>
        <w:t>koji</w:t>
      </w:r>
      <w:r w:rsidR="006A7C33">
        <w:rPr>
          <w:lang w:val="sr-Cyrl-RS"/>
        </w:rPr>
        <w:t xml:space="preserve"> </w:t>
      </w:r>
      <w:r>
        <w:rPr>
          <w:lang w:val="sr-Cyrl-RS"/>
        </w:rPr>
        <w:t>nije</w:t>
      </w:r>
      <w:r w:rsidR="006A7C33">
        <w:rPr>
          <w:lang w:val="sr-Cyrl-RS"/>
        </w:rPr>
        <w:t xml:space="preserve"> </w:t>
      </w:r>
      <w:r>
        <w:rPr>
          <w:lang w:val="sr-Cyrl-RS"/>
        </w:rPr>
        <w:t>već</w:t>
      </w:r>
      <w:r w:rsidR="006A7C33">
        <w:rPr>
          <w:lang w:val="sr-Cyrl-RS"/>
        </w:rPr>
        <w:t xml:space="preserve"> </w:t>
      </w:r>
      <w:r>
        <w:rPr>
          <w:lang w:val="sr-Cyrl-RS"/>
        </w:rPr>
        <w:t>izdato</w:t>
      </w:r>
      <w:r w:rsidR="006A7C33">
        <w:rPr>
          <w:lang w:val="sr-Cyrl-RS"/>
        </w:rPr>
        <w:t xml:space="preserve"> </w:t>
      </w:r>
      <w:r>
        <w:rPr>
          <w:lang w:val="sr-Cyrl-RS"/>
        </w:rPr>
        <w:t>rešenje</w:t>
      </w:r>
      <w:r w:rsidR="006A7C33">
        <w:rPr>
          <w:lang w:val="sr-Cyrl-RS"/>
        </w:rPr>
        <w:t>.</w:t>
      </w:r>
      <w:r w:rsidR="00042E71">
        <w:rPr>
          <w:lang w:val="sr-Cyrl-RS"/>
        </w:rPr>
        <w:t xml:space="preserve"> </w:t>
      </w:r>
      <w:r>
        <w:rPr>
          <w:lang w:val="sr-Cyrl-RS"/>
        </w:rPr>
        <w:t>Kada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reč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o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propisanom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sredstvu</w:t>
      </w:r>
      <w:r w:rsidR="006532F9" w:rsidRPr="002E5865">
        <w:rPr>
          <w:lang w:val="sr-Cyrl-RS"/>
        </w:rPr>
        <w:t xml:space="preserve"> </w:t>
      </w:r>
      <w:r>
        <w:rPr>
          <w:lang w:val="sr-Cyrl-RS"/>
        </w:rPr>
        <w:t>za</w:t>
      </w:r>
      <w:r w:rsidR="006A7C33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to</w:t>
      </w:r>
      <w:r w:rsidR="006A7C33">
        <w:rPr>
          <w:lang w:val="sr-Cyrl-RS"/>
        </w:rPr>
        <w:t xml:space="preserve"> </w:t>
      </w:r>
      <w:r>
        <w:rPr>
          <w:lang w:val="sr-Cyrl-RS"/>
        </w:rPr>
        <w:t>će</w:t>
      </w:r>
      <w:r w:rsidR="006A7C33">
        <w:rPr>
          <w:lang w:val="sr-Cyrl-RS"/>
        </w:rPr>
        <w:t xml:space="preserve"> </w:t>
      </w:r>
      <w:r>
        <w:rPr>
          <w:lang w:val="sr-Cyrl-RS"/>
        </w:rPr>
        <w:t>biti</w:t>
      </w:r>
      <w:r w:rsidR="006A7C33">
        <w:rPr>
          <w:lang w:val="sr-Cyrl-RS"/>
        </w:rPr>
        <w:t xml:space="preserve"> </w:t>
      </w:r>
      <w:r>
        <w:rPr>
          <w:lang w:val="sr-Cyrl-RS"/>
        </w:rPr>
        <w:t>bankarska</w:t>
      </w:r>
      <w:r w:rsidR="006A7C33">
        <w:rPr>
          <w:lang w:val="sr-Cyrl-RS"/>
        </w:rPr>
        <w:t xml:space="preserve"> </w:t>
      </w:r>
      <w:r>
        <w:rPr>
          <w:lang w:val="sr-Cyrl-RS"/>
        </w:rPr>
        <w:t>garancija</w:t>
      </w:r>
      <w:r w:rsidR="00487161">
        <w:rPr>
          <w:lang w:val="sr-Cyrl-RS"/>
        </w:rPr>
        <w:t>,</w:t>
      </w:r>
      <w:r w:rsidR="006A7C33">
        <w:rPr>
          <w:lang w:val="sr-Cyrl-RS"/>
        </w:rPr>
        <w:t xml:space="preserve"> </w:t>
      </w:r>
      <w:r>
        <w:rPr>
          <w:lang w:val="sr-Cyrl-RS"/>
        </w:rPr>
        <w:t>a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ostavljen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je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6A7C33">
        <w:rPr>
          <w:lang w:val="sr-Cyrl-RS"/>
        </w:rPr>
        <w:t xml:space="preserve"> </w:t>
      </w:r>
      <w:r>
        <w:rPr>
          <w:lang w:val="sr-Cyrl-RS"/>
        </w:rPr>
        <w:t>prostor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da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se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propiše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i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drugo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ekvivalentno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sredstvo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naknadnim</w:t>
      </w:r>
      <w:r w:rsidR="00E8702A" w:rsidRPr="002E5865">
        <w:rPr>
          <w:lang w:val="sr-Cyrl-RS"/>
        </w:rPr>
        <w:t xml:space="preserve"> </w:t>
      </w:r>
      <w:r>
        <w:rPr>
          <w:lang w:val="sr-Cyrl-RS"/>
        </w:rPr>
        <w:t>postupcima</w:t>
      </w:r>
      <w:r w:rsidR="00E8702A" w:rsidRPr="002E5865">
        <w:rPr>
          <w:lang w:val="sr-Cyrl-RS"/>
        </w:rPr>
        <w:t>.</w:t>
      </w:r>
    </w:p>
    <w:p w:rsidR="008F5759" w:rsidRDefault="00C83E98" w:rsidP="00C824C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Pošto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niko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od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narodnih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poslanika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nije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javio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za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diskusiju</w:t>
      </w:r>
      <w:r w:rsidR="005D5989" w:rsidRPr="002E5865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Odbor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jednoglasno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3B136E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5D5989" w:rsidRPr="002E58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9670BD" w:rsidRPr="00C824C5" w:rsidRDefault="009670BD" w:rsidP="00C824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5989" w:rsidRPr="002E5865" w:rsidRDefault="00C83E98" w:rsidP="00AA407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598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5D5989" w:rsidRPr="002E5865" w:rsidRDefault="005D5989" w:rsidP="0059174A">
      <w:pPr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2C5AB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5989" w:rsidRPr="002E5865" w:rsidRDefault="00C83E98" w:rsidP="00591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Za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5D5989" w:rsidRPr="002E58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2C5AB6" w:rsidRPr="002E5865" w:rsidRDefault="002C5AB6" w:rsidP="00181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C5AB6" w:rsidRPr="00CC0A6B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2C5AB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C5AB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C5AB6" w:rsidRPr="00CC0A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F5759">
        <w:rPr>
          <w:rFonts w:ascii="Times New Roman" w:hAnsi="Times New Roman" w:cs="Times New Roman"/>
          <w:sz w:val="24"/>
          <w:szCs w:val="24"/>
        </w:rPr>
        <w:t xml:space="preserve"> </w:t>
      </w:r>
      <w:r w:rsidR="002C5AB6" w:rsidRPr="00CC0A6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5AB6" w:rsidRPr="00CC0A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3DCA" w:rsidRPr="002E5865" w:rsidRDefault="00F03DCA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791B" w:rsidRPr="002E5865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izveštajnim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periodima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šemama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prehrambene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3D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organskoj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odgajivačkog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odgajivačkog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mlekarstva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muznom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govedarstvu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raspoloživih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dizel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goriva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ribarstva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akvakulture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poteškoće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strukturnoj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ribarstva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redakturi</w:t>
      </w:r>
      <w:r w:rsidR="00D56DDA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vinarstva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vinogradarstva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vinu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proizvodima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grožđa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označavanje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organsku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formiranju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baze</w:t>
      </w:r>
      <w:r w:rsidR="00A22D4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organsku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organskoj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služiti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8C38C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instrukcijama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vanrednog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sprovođenjem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higijenskih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svođenja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rizika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kontaminacije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D76B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-19.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1A506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506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instrukcija</w:t>
      </w:r>
      <w:r w:rsidR="001A5066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pasivnom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afričkom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kugom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lovnih</w:t>
      </w:r>
      <w:r w:rsidR="004741E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lovištima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aplikacije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31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94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1C519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4871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4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>2023.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262BC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1791B" w:rsidRPr="002E5865" w:rsidRDefault="0021791B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1C8F" w:rsidRPr="002E5865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AA407E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elektrifikacije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napajanje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parcelama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1C8F" w:rsidRPr="002E5865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nadovezujući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elektrifikacija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obuhvatala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elektrifikaciju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parcelama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AB6" w:rsidRPr="002E5865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796200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796200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796200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796200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ruralnu</w:t>
      </w:r>
      <w:r w:rsidR="00B51C8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159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07482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rešio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Elektrodistribucija</w:t>
      </w:r>
      <w:r w:rsidR="00D86F0F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nerešenih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parcelama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6678" w:rsidRDefault="00C83E98" w:rsidP="002E58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A25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podrobno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042E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5865" w:rsidRPr="002E5865" w:rsidRDefault="002E5865" w:rsidP="002E58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678" w:rsidRPr="002E5865" w:rsidRDefault="00C83E98" w:rsidP="002E586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033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033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D033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D033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( 12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033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46678" w:rsidRPr="002E5865" w:rsidRDefault="00C83E98" w:rsidP="002E586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B136E" w:rsidRPr="002E5865" w:rsidRDefault="00C83E98" w:rsidP="003B136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A46678" w:rsidRPr="002E5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rstvo</w:t>
      </w:r>
      <w:r w:rsidR="00A46678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6678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A46678" w:rsidRPr="002E586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46678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1791B" w:rsidRPr="003B136E" w:rsidRDefault="00C83E98" w:rsidP="0059174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1791B" w:rsidRPr="003B1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afričkom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kugom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1791B" w:rsidRPr="003B13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20CA" w:rsidRPr="002E5865" w:rsidRDefault="00C83E98" w:rsidP="003420C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Emina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Milakara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7D9D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govoreći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afrička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kuga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A432F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bori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432F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A432F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6A7D9D" w:rsidRPr="002E58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32F9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stigla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formirani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acionalni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krizni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stalnom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kontaktu</w:t>
      </w:r>
      <w:r w:rsidR="00370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70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inspektorima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veterinarskim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370B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dizanje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1E15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sprečila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širenje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Emina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Milakara</w:t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70BD" w:rsidRPr="009670BD" w:rsidRDefault="00A46678" w:rsidP="00181D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586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</w:rPr>
        <w:t>Odbor</w:t>
      </w:r>
      <w:r w:rsidRPr="002E5865">
        <w:rPr>
          <w:rFonts w:ascii="Times New Roman" w:hAnsi="Times New Roman" w:cs="Times New Roman"/>
          <w:sz w:val="24"/>
          <w:szCs w:val="24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1FF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većnom</w:t>
      </w:r>
      <w:r w:rsidR="00CB1FF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B1FF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1FF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B1FF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83E9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E98"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E98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</w:rPr>
        <w:t xml:space="preserve"> 56. </w:t>
      </w:r>
      <w:r w:rsidR="00C83E98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E98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E98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3E98">
        <w:rPr>
          <w:rFonts w:ascii="Times New Roman" w:eastAsia="Times New Roman" w:hAnsi="Times New Roman" w:cs="Times New Roman"/>
          <w:sz w:val="24"/>
          <w:szCs w:val="24"/>
        </w:rPr>
        <w:t>doneo</w:t>
      </w:r>
      <w:r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83E9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proofErr w:type="gramEnd"/>
    </w:p>
    <w:p w:rsidR="002E5865" w:rsidRDefault="00C83E98" w:rsidP="002E586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46678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9670BD" w:rsidRPr="00A252B9" w:rsidRDefault="00C83E98" w:rsidP="009670B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veterinu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lovačka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poljoprivrednici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posvete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posebnu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svinja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afričke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kuge</w:t>
      </w:r>
      <w:r w:rsidR="0021791B" w:rsidRPr="002E58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5989" w:rsidRPr="002E5865" w:rsidRDefault="00C83E98" w:rsidP="0059174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CC0A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21791B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733E6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Velibor</w:t>
      </w:r>
      <w:r w:rsidR="00EB2E51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Stanojlović</w:t>
      </w:r>
      <w:r w:rsidR="00EB2E51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733E67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A432F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32F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A432F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432F9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70BD" w:rsidRDefault="009670BD" w:rsidP="0096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BD" w:rsidRDefault="009670BD" w:rsidP="0096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BD" w:rsidRDefault="009670BD" w:rsidP="0096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0BD" w:rsidRPr="002E5865" w:rsidRDefault="009670BD" w:rsidP="00967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C83E98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Pošto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361D08">
        <w:rPr>
          <w:rFonts w:ascii="Times New Roman" w:hAnsi="Times New Roman" w:cs="Times New Roman"/>
          <w:sz w:val="24"/>
          <w:szCs w:val="24"/>
          <w:lang w:val="sr-Cyrl-RS"/>
        </w:rPr>
        <w:t xml:space="preserve">  12.</w:t>
      </w:r>
      <w:r w:rsidR="00361D08">
        <w:rPr>
          <w:rFonts w:ascii="Times New Roman" w:hAnsi="Times New Roman" w:cs="Times New Roman"/>
          <w:sz w:val="24"/>
          <w:szCs w:val="24"/>
        </w:rPr>
        <w:t>2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5D5989" w:rsidRPr="002E5865">
        <w:rPr>
          <w:rFonts w:ascii="Times New Roman" w:hAnsi="Times New Roman" w:cs="Times New Roman"/>
          <w:sz w:val="24"/>
          <w:szCs w:val="24"/>
        </w:rPr>
        <w:t>.</w:t>
      </w:r>
    </w:p>
    <w:p w:rsidR="005D5989" w:rsidRPr="002E5865" w:rsidRDefault="005D5989" w:rsidP="00591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C83E98" w:rsidP="00591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zapisnika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obrađeni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snimak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D5989" w:rsidRPr="002E5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D5989" w:rsidRPr="002E586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D5989" w:rsidRPr="002E5865" w:rsidRDefault="005D5989" w:rsidP="00A252B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5989" w:rsidRPr="002E5865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20CA"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D5989" w:rsidRPr="002E5865" w:rsidRDefault="005D5989" w:rsidP="005917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2E58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0CA" w:rsidRPr="002E5865">
        <w:rPr>
          <w:rFonts w:ascii="Times New Roman" w:hAnsi="Times New Roman" w:cs="Times New Roman"/>
          <w:sz w:val="24"/>
          <w:szCs w:val="24"/>
        </w:rPr>
        <w:tab/>
      </w:r>
      <w:r w:rsidR="003420CA" w:rsidRPr="002E586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2E5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3E98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bookmarkEnd w:id="0"/>
    <w:p w:rsidR="00062B32" w:rsidRPr="002E5865" w:rsidRDefault="00062B32" w:rsidP="005917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2B32" w:rsidRPr="002E5865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DE" w:rsidRDefault="00170CDE" w:rsidP="00181DEF">
      <w:pPr>
        <w:spacing w:after="0" w:line="240" w:lineRule="auto"/>
      </w:pPr>
      <w:r>
        <w:separator/>
      </w:r>
    </w:p>
  </w:endnote>
  <w:endnote w:type="continuationSeparator" w:id="0">
    <w:p w:rsidR="00170CDE" w:rsidRDefault="00170CDE" w:rsidP="0018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DE" w:rsidRDefault="00170CDE" w:rsidP="00181DEF">
      <w:pPr>
        <w:spacing w:after="0" w:line="240" w:lineRule="auto"/>
      </w:pPr>
      <w:r>
        <w:separator/>
      </w:r>
    </w:p>
  </w:footnote>
  <w:footnote w:type="continuationSeparator" w:id="0">
    <w:p w:rsidR="00170CDE" w:rsidRDefault="00170CDE" w:rsidP="0018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C69CB"/>
    <w:multiLevelType w:val="hybridMultilevel"/>
    <w:tmpl w:val="F474D1CA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89"/>
    <w:rsid w:val="00023724"/>
    <w:rsid w:val="00042E71"/>
    <w:rsid w:val="00062B32"/>
    <w:rsid w:val="00094EA1"/>
    <w:rsid w:val="000A347E"/>
    <w:rsid w:val="00170CDE"/>
    <w:rsid w:val="00181B5F"/>
    <w:rsid w:val="00181DEF"/>
    <w:rsid w:val="001A5066"/>
    <w:rsid w:val="001C519E"/>
    <w:rsid w:val="001E1599"/>
    <w:rsid w:val="0021791B"/>
    <w:rsid w:val="00286D1E"/>
    <w:rsid w:val="002C5AB6"/>
    <w:rsid w:val="002D2A29"/>
    <w:rsid w:val="002E2CB4"/>
    <w:rsid w:val="002E5865"/>
    <w:rsid w:val="003420CA"/>
    <w:rsid w:val="00361D08"/>
    <w:rsid w:val="00370BF5"/>
    <w:rsid w:val="003B136E"/>
    <w:rsid w:val="004741ED"/>
    <w:rsid w:val="00487161"/>
    <w:rsid w:val="004C11D9"/>
    <w:rsid w:val="004C5DB3"/>
    <w:rsid w:val="004F1BF1"/>
    <w:rsid w:val="00500D1D"/>
    <w:rsid w:val="005303A5"/>
    <w:rsid w:val="005748A4"/>
    <w:rsid w:val="0059174A"/>
    <w:rsid w:val="005B3A2F"/>
    <w:rsid w:val="005C6914"/>
    <w:rsid w:val="005D5989"/>
    <w:rsid w:val="006448CB"/>
    <w:rsid w:val="006532F9"/>
    <w:rsid w:val="006A7C33"/>
    <w:rsid w:val="006A7D9D"/>
    <w:rsid w:val="00733E67"/>
    <w:rsid w:val="00734513"/>
    <w:rsid w:val="007619A6"/>
    <w:rsid w:val="00767BB7"/>
    <w:rsid w:val="007700BF"/>
    <w:rsid w:val="00793970"/>
    <w:rsid w:val="00796200"/>
    <w:rsid w:val="007D0337"/>
    <w:rsid w:val="00881E14"/>
    <w:rsid w:val="008C38C2"/>
    <w:rsid w:val="008F5759"/>
    <w:rsid w:val="009670BD"/>
    <w:rsid w:val="00A04AA1"/>
    <w:rsid w:val="00A22D4B"/>
    <w:rsid w:val="00A252B9"/>
    <w:rsid w:val="00A432F9"/>
    <w:rsid w:val="00A46678"/>
    <w:rsid w:val="00A8789A"/>
    <w:rsid w:val="00AA407E"/>
    <w:rsid w:val="00AF2BEF"/>
    <w:rsid w:val="00B519AF"/>
    <w:rsid w:val="00B51C8F"/>
    <w:rsid w:val="00C824C5"/>
    <w:rsid w:val="00C83E98"/>
    <w:rsid w:val="00CA7EA1"/>
    <w:rsid w:val="00CB1FFB"/>
    <w:rsid w:val="00CC0A6B"/>
    <w:rsid w:val="00CE119E"/>
    <w:rsid w:val="00D262BC"/>
    <w:rsid w:val="00D56DDA"/>
    <w:rsid w:val="00D76BED"/>
    <w:rsid w:val="00D86F0F"/>
    <w:rsid w:val="00E07482"/>
    <w:rsid w:val="00E8702A"/>
    <w:rsid w:val="00EB2E51"/>
    <w:rsid w:val="00EE0BA5"/>
    <w:rsid w:val="00F03DCA"/>
    <w:rsid w:val="00F47541"/>
    <w:rsid w:val="00F575C5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598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F"/>
  </w:style>
  <w:style w:type="paragraph" w:styleId="Footer">
    <w:name w:val="footer"/>
    <w:basedOn w:val="Normal"/>
    <w:link w:val="Foot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98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598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EF"/>
  </w:style>
  <w:style w:type="paragraph" w:styleId="Footer">
    <w:name w:val="footer"/>
    <w:basedOn w:val="Normal"/>
    <w:link w:val="FooterChar"/>
    <w:uiPriority w:val="99"/>
    <w:unhideWhenUsed/>
    <w:rsid w:val="0018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2022-02-22T07:26:00Z</dcterms:created>
  <dcterms:modified xsi:type="dcterms:W3CDTF">2022-02-22T07:26:00Z</dcterms:modified>
</cp:coreProperties>
</file>